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8" w:rsidRPr="004A4F79" w:rsidRDefault="00C516AA" w:rsidP="00C96612">
      <w:pPr>
        <w:pStyle w:val="14"/>
        <w:jc w:val="right"/>
        <w:rPr>
          <w:rFonts w:ascii="Times New Roman" w:hAnsi="Times New Roman"/>
          <w:b/>
          <w:sz w:val="24"/>
          <w:szCs w:val="24"/>
        </w:rPr>
      </w:pPr>
      <w:r w:rsidRPr="004A4F79">
        <w:rPr>
          <w:rFonts w:ascii="Times New Roman" w:hAnsi="Times New Roman"/>
          <w:sz w:val="24"/>
          <w:szCs w:val="24"/>
        </w:rPr>
        <w:t xml:space="preserve">                               </w:t>
      </w:r>
      <w:r w:rsidR="007F33D8" w:rsidRPr="004A4F7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C96612" w:rsidRPr="004A4F79">
        <w:rPr>
          <w:rFonts w:ascii="Times New Roman" w:hAnsi="Times New Roman"/>
          <w:b/>
          <w:sz w:val="24"/>
          <w:szCs w:val="24"/>
        </w:rPr>
        <w:t>В САМОРЕГУЛИРУЕМУЮ  ОРГАНИЗАЦИЮ</w:t>
      </w:r>
      <w:r w:rsidR="007F33D8" w:rsidRPr="004A4F79">
        <w:rPr>
          <w:rFonts w:ascii="Times New Roman" w:hAnsi="Times New Roman"/>
          <w:b/>
          <w:sz w:val="24"/>
          <w:szCs w:val="24"/>
        </w:rPr>
        <w:t xml:space="preserve"> </w:t>
      </w:r>
    </w:p>
    <w:p w:rsidR="007F33D8" w:rsidRPr="004A4F79" w:rsidRDefault="007F33D8" w:rsidP="00C96612">
      <w:pPr>
        <w:pStyle w:val="14"/>
        <w:jc w:val="right"/>
        <w:rPr>
          <w:rFonts w:ascii="Times New Roman" w:hAnsi="Times New Roman"/>
          <w:b/>
          <w:caps/>
          <w:sz w:val="24"/>
          <w:szCs w:val="24"/>
        </w:rPr>
      </w:pPr>
      <w:r w:rsidRPr="004A4F7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A4F79">
        <w:rPr>
          <w:rFonts w:ascii="Times New Roman" w:hAnsi="Times New Roman"/>
          <w:b/>
          <w:caps/>
          <w:sz w:val="24"/>
          <w:szCs w:val="24"/>
        </w:rPr>
        <w:t>сОЮЗ СТРОИТЕЛЕЙ ВЕРХНЕЙ ВОЛГИ</w:t>
      </w:r>
    </w:p>
    <w:p w:rsidR="007F33D8" w:rsidRDefault="00C516AA" w:rsidP="00C516A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</w:p>
    <w:p w:rsidR="00C516AA" w:rsidRPr="000017DB" w:rsidRDefault="00C516AA" w:rsidP="000017DB">
      <w:pPr>
        <w:pStyle w:val="aa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4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FB21AF" w:rsidRPr="00FB21AF" w:rsidRDefault="00AD733E" w:rsidP="00FB21AF">
      <w:pPr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531617">
        <w:rPr>
          <w:rFonts w:ascii="Times New Roman" w:hAnsi="Times New Roman"/>
          <w:b/>
          <w:caps/>
          <w:sz w:val="28"/>
        </w:rPr>
        <w:t xml:space="preserve">Перечень </w:t>
      </w:r>
      <w:r w:rsidR="006B2C36">
        <w:rPr>
          <w:rFonts w:ascii="Times New Roman" w:hAnsi="Times New Roman"/>
          <w:b/>
          <w:caps/>
          <w:sz w:val="28"/>
        </w:rPr>
        <w:t xml:space="preserve"> </w:t>
      </w:r>
    </w:p>
    <w:p w:rsidR="00FB21AF" w:rsidRDefault="00FB21AF" w:rsidP="00FB21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стандартов НОСТРОЙ</w:t>
      </w:r>
      <w:r w:rsidR="007F33D8" w:rsidRPr="007F33D8">
        <w:rPr>
          <w:rFonts w:ascii="Times New Roman" w:hAnsi="Times New Roman"/>
          <w:b/>
          <w:sz w:val="28"/>
          <w:szCs w:val="28"/>
        </w:rPr>
        <w:t xml:space="preserve"> </w:t>
      </w:r>
      <w:r w:rsidR="007F33D8">
        <w:rPr>
          <w:rFonts w:ascii="Times New Roman" w:hAnsi="Times New Roman"/>
          <w:b/>
          <w:sz w:val="28"/>
          <w:szCs w:val="28"/>
        </w:rPr>
        <w:t>используемых</w:t>
      </w:r>
    </w:p>
    <w:p w:rsidR="00FB21AF" w:rsidRPr="007F33D8" w:rsidRDefault="00623406" w:rsidP="00FB21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21AF">
        <w:rPr>
          <w:rFonts w:ascii="Times New Roman" w:hAnsi="Times New Roman"/>
          <w:b/>
          <w:sz w:val="28"/>
          <w:szCs w:val="28"/>
        </w:rPr>
        <w:t>строительной организацией</w:t>
      </w:r>
      <w:r w:rsidR="00FB21AF" w:rsidRPr="007F33D8">
        <w:rPr>
          <w:rFonts w:ascii="Times New Roman" w:hAnsi="Times New Roman"/>
          <w:b/>
          <w:sz w:val="28"/>
          <w:szCs w:val="28"/>
        </w:rPr>
        <w:t>_____________</w:t>
      </w:r>
      <w:r w:rsidRPr="007F33D8">
        <w:rPr>
          <w:rFonts w:ascii="Times New Roman" w:hAnsi="Times New Roman"/>
          <w:b/>
          <w:sz w:val="28"/>
          <w:szCs w:val="28"/>
        </w:rPr>
        <w:t>______________</w:t>
      </w:r>
      <w:r w:rsidR="007F33D8">
        <w:rPr>
          <w:rFonts w:ascii="Times New Roman" w:hAnsi="Times New Roman"/>
          <w:b/>
          <w:sz w:val="28"/>
          <w:szCs w:val="28"/>
        </w:rPr>
        <w:t>___________</w:t>
      </w:r>
      <w:r w:rsidRPr="007F33D8">
        <w:rPr>
          <w:rFonts w:ascii="Times New Roman" w:hAnsi="Times New Roman"/>
          <w:b/>
          <w:sz w:val="28"/>
          <w:szCs w:val="28"/>
        </w:rPr>
        <w:t>____</w:t>
      </w:r>
      <w:r w:rsidR="00AD733E" w:rsidRPr="00AD733E">
        <w:rPr>
          <w:rFonts w:ascii="Times New Roman" w:hAnsi="Times New Roman"/>
          <w:b/>
          <w:sz w:val="28"/>
          <w:szCs w:val="28"/>
        </w:rPr>
        <w:t xml:space="preserve"> </w:t>
      </w:r>
    </w:p>
    <w:p w:rsidR="00FB21AF" w:rsidRPr="00FB21AF" w:rsidRDefault="00FB21AF" w:rsidP="00FB21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21A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AD733E" w:rsidRPr="00FB21AF" w:rsidRDefault="00FB21AF" w:rsidP="00FB21AF">
      <w:pPr>
        <w:spacing w:after="0" w:line="360" w:lineRule="auto"/>
        <w:jc w:val="both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  <w:szCs w:val="28"/>
        </w:rPr>
        <w:t>члена саморегулируемой организации  Сою</w:t>
      </w:r>
      <w:r w:rsidR="00623406">
        <w:rPr>
          <w:rFonts w:ascii="Times New Roman" w:hAnsi="Times New Roman"/>
          <w:b/>
          <w:sz w:val="28"/>
          <w:szCs w:val="28"/>
        </w:rPr>
        <w:t>з Строителей Верхней Волги  по выполнению</w:t>
      </w:r>
      <w:r w:rsidR="007F33D8">
        <w:rPr>
          <w:rFonts w:ascii="Times New Roman" w:hAnsi="Times New Roman"/>
          <w:b/>
          <w:sz w:val="28"/>
          <w:szCs w:val="28"/>
        </w:rPr>
        <w:t xml:space="preserve"> работ при строительстве</w:t>
      </w:r>
      <w:r w:rsidR="00AD733E" w:rsidRPr="00AD733E">
        <w:rPr>
          <w:rFonts w:ascii="Times New Roman" w:hAnsi="Times New Roman"/>
          <w:b/>
          <w:sz w:val="28"/>
          <w:szCs w:val="28"/>
        </w:rPr>
        <w:t>, реконструкции и капитальному ремонту</w:t>
      </w:r>
      <w:r w:rsidR="00623406">
        <w:rPr>
          <w:rFonts w:ascii="Times New Roman" w:hAnsi="Times New Roman"/>
          <w:b/>
          <w:sz w:val="28"/>
          <w:szCs w:val="28"/>
        </w:rPr>
        <w:t xml:space="preserve"> на</w:t>
      </w:r>
      <w:r w:rsidR="00AD733E" w:rsidRPr="00AD733E">
        <w:rPr>
          <w:rFonts w:ascii="Times New Roman" w:hAnsi="Times New Roman"/>
          <w:b/>
          <w:sz w:val="28"/>
          <w:szCs w:val="28"/>
        </w:rPr>
        <w:t xml:space="preserve"> объек</w:t>
      </w:r>
      <w:r w:rsidR="00623406">
        <w:rPr>
          <w:rFonts w:ascii="Times New Roman" w:hAnsi="Times New Roman"/>
          <w:b/>
          <w:sz w:val="28"/>
          <w:szCs w:val="28"/>
        </w:rPr>
        <w:t xml:space="preserve">тах </w:t>
      </w:r>
      <w:r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  <w:r w:rsidR="00AD733E" w:rsidRPr="00AD733E">
        <w:rPr>
          <w:rFonts w:ascii="Times New Roman" w:hAnsi="Times New Roman"/>
          <w:b/>
          <w:sz w:val="28"/>
          <w:szCs w:val="28"/>
        </w:rPr>
        <w:t xml:space="preserve"> </w:t>
      </w:r>
    </w:p>
    <w:p w:rsidR="00AD733E" w:rsidRPr="00531617" w:rsidRDefault="00AD733E" w:rsidP="00AD733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700"/>
        <w:gridCol w:w="1985"/>
        <w:gridCol w:w="1880"/>
        <w:gridCol w:w="6"/>
        <w:gridCol w:w="1880"/>
        <w:gridCol w:w="6"/>
      </w:tblGrid>
      <w:tr w:rsidR="00FB21AF" w:rsidRPr="00531617" w:rsidTr="00FB21AF">
        <w:trPr>
          <w:trHeight w:val="706"/>
          <w:tblHeader/>
        </w:trPr>
        <w:tc>
          <w:tcPr>
            <w:tcW w:w="202" w:type="pct"/>
            <w:shd w:val="clear" w:color="auto" w:fill="D9D9D9"/>
            <w:vAlign w:val="center"/>
          </w:tcPr>
          <w:p w:rsidR="00FB21AF" w:rsidRPr="00531617" w:rsidRDefault="00FB21AF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77" w:type="pct"/>
            <w:shd w:val="clear" w:color="auto" w:fill="D9D9D9"/>
            <w:vAlign w:val="center"/>
          </w:tcPr>
          <w:p w:rsidR="00FB21AF" w:rsidRPr="00531617" w:rsidRDefault="00FB21AF" w:rsidP="002C2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007" w:type="pct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 xml:space="preserve">Обозначение </w:t>
            </w:r>
          </w:p>
        </w:tc>
        <w:tc>
          <w:tcPr>
            <w:tcW w:w="957" w:type="pct"/>
            <w:gridSpan w:val="2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Исключения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Default="00FB21AF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2C1B37" w:rsidRPr="00531617" w:rsidRDefault="002C1B37" w:rsidP="002C272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Используемые</w:t>
            </w: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инженерные сети и системы: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rPr>
          <w:trHeight w:val="724"/>
        </w:trPr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2.23.1-2011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2.24.2-2011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систем отопления, горячего и холодного водоснабжения. </w:t>
            </w:r>
            <w:r w:rsidRPr="00531617">
              <w:rPr>
                <w:rFonts w:ascii="Times New Roman" w:hAnsi="Times New Roman"/>
                <w:color w:val="000000" w:themeColor="text1"/>
              </w:rPr>
              <w:t>Общие технические требования</w:t>
            </w:r>
            <w:r w:rsidRPr="00531617">
              <w:rPr>
                <w:rFonts w:ascii="Times New Roman" w:hAnsi="Times New Roman"/>
              </w:rPr>
              <w:t>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2.15.3-2011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.9-2011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12, 13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Системы </w:t>
            </w:r>
            <w:r w:rsidRPr="00531617">
              <w:rPr>
                <w:rFonts w:ascii="Times New Roman" w:hAnsi="Times New Roman" w:cs="Times New Roman"/>
              </w:rPr>
              <w:lastRenderedPageBreak/>
              <w:t>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.10-2011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2.12.69-2012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водоснабжения, водоотведения и водяного пожаротушения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2.15.71-2012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Инженерные сети высотных зданий. Устройство систем электрооборудования, автоматизации и диспетчеризации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2.15.72-2012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</w:t>
            </w:r>
            <w:r w:rsidRPr="00531617">
              <w:rPr>
                <w:rFonts w:ascii="Times New Roman" w:hAnsi="Times New Roman"/>
                <w:lang w:val="en-US"/>
              </w:rPr>
              <w:t>8</w:t>
            </w:r>
            <w:r w:rsidRPr="00531617">
              <w:rPr>
                <w:rFonts w:ascii="Times New Roman" w:hAnsi="Times New Roman"/>
              </w:rPr>
              <w:t>.116-2013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tabs>
                <w:tab w:val="left" w:pos="1134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2.15.129-2013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2.15.130-2013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2.15.144-2014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Автоматизированные системы управления отопительными котельными мощностью до 150 </w:t>
            </w:r>
            <w:r w:rsidRPr="00531617">
              <w:rPr>
                <w:rFonts w:ascii="Times New Roman" w:hAnsi="Times New Roman"/>
              </w:rPr>
              <w:lastRenderedPageBreak/>
              <w:t>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НОСТРОЙ/НОП 2.15.145-2014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</w:t>
            </w:r>
            <w:r w:rsidRPr="00531617">
              <w:rPr>
                <w:rFonts w:ascii="Times New Roman" w:hAnsi="Times New Roman"/>
                <w:lang w:val="en-US"/>
              </w:rPr>
              <w:t xml:space="preserve"> </w:t>
            </w:r>
            <w:r w:rsidRPr="00531617">
              <w:rPr>
                <w:rFonts w:ascii="Times New Roman" w:hAnsi="Times New Roman"/>
              </w:rPr>
              <w:t>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2.15.146-2014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газовоздушных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2.23.147-2014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FB21AF" w:rsidRPr="000017DB" w:rsidRDefault="00FB21AF" w:rsidP="002C2727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2.15.152-2014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2.15.162-2014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7,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2.15.163-2014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2.23.164-2014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наружные. Монтаж подземных водопроводов и трубопроводов напорной </w:t>
            </w:r>
            <w:r w:rsidRPr="00531617">
              <w:rPr>
                <w:rFonts w:ascii="Times New Roman" w:hAnsi="Times New Roman"/>
              </w:rPr>
              <w:lastRenderedPageBreak/>
              <w:t>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2.16.165-2014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16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2.23.166-2014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2.15.167-2014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2.15.168-2014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2.23.169-2014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2.17.176-2015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2.15.177-2015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пунктов 6.1-6.3, 6.6, 7.1, 7.2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6B2C36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Прецизионные кондиционеры. Монтажные и пусконаладочные работы. Правила, контроль </w:t>
            </w:r>
            <w:r w:rsidRPr="00531617">
              <w:rPr>
                <w:rFonts w:ascii="Times New Roman" w:hAnsi="Times New Roman"/>
              </w:rPr>
              <w:lastRenderedPageBreak/>
              <w:t>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2.15.178-2015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2.15.179-2015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2.15.180-2015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Приложения Б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2.15.181-2015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Системы струйной вентиляции и дымоудаления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2.15.194-2016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Автоматизированные системы общедомового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2.15.195-2016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Повысительные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  <w:p w:rsidR="00FB21AF" w:rsidRPr="000017DB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2.15.200-2016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промышленные печи, дымовые и вентиляционные трубы, тепловые агрегаты: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Промышленные печи и тепловые агрегаты. Строительство, реконструкция, ремонт. Выполнение, контроль выполнения и приемка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2.31.5-2011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2.31.11-2011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10.1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Промышленные печи и тепловые агрегаты.  Проведение и контроль выполнения пусконаладочных работ</w:t>
            </w:r>
          </w:p>
          <w:p w:rsidR="00FB21AF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1AF" w:rsidRPr="000017DB" w:rsidRDefault="00FB21AF" w:rsidP="002C27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31</w:t>
            </w:r>
            <w:r w:rsidRPr="00531617">
              <w:rPr>
                <w:rFonts w:ascii="Times New Roman" w:hAnsi="Times New Roman"/>
              </w:rPr>
              <w:t>.12-2011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организации строительного производства: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Общие положения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.14-2011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5, 7,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2.33.51-2011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4.1-4.6, 5.6, 5.7; Приложения А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2.33.52-2011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2.33.53-2011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10, 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строительного производства. Капитальный многоквартирных домов ремонт без отселения жильцов. Правила производства работ. Правила приемки и методы контроля.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2.33.120-2013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796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  <w:p w:rsidR="00FB21AF" w:rsidRPr="000017DB" w:rsidRDefault="00FB21AF" w:rsidP="002C2727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2.33.199-2016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сварочные работы: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6B2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Сварочные работы. Правила, контроль выполнения и требования к результатам работ</w:t>
            </w:r>
          </w:p>
          <w:p w:rsidR="00FB21AF" w:rsidRPr="00531617" w:rsidRDefault="00FB21AF" w:rsidP="006B2C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6F6F6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2.10.64-2012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фасадные системы: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2.14.7-2011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  <w:shd w:val="clear" w:color="auto" w:fill="F6F6F6"/>
              </w:rPr>
            </w:pPr>
            <w:r w:rsidRPr="00531617">
              <w:rPr>
                <w:rFonts w:ascii="Times New Roman" w:hAnsi="Times New Roman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2.14.67-2012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Системы фасадные. Устройство навесных светопрозрачных фасадных </w:t>
            </w:r>
            <w:r w:rsidRPr="00531617">
              <w:rPr>
                <w:rFonts w:ascii="Times New Roman" w:hAnsi="Times New Roman" w:cs="Times New Roman"/>
              </w:rPr>
              <w:lastRenderedPageBreak/>
              <w:t>конструкций.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2.14.80-2012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2.14.95-2013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2.14.96-2013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</w:p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2.14.132-2013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железобетонные сборно-монолитные конструкции: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7</w:t>
            </w:r>
            <w:r w:rsidRPr="00531617">
              <w:rPr>
                <w:rFonts w:ascii="Times New Roman" w:hAnsi="Times New Roman"/>
              </w:rPr>
              <w:t>.16-2011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монолитные бетонные и железобетонные конструкции: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монолитные бетонные и железобетонные.  Технические требования к производству, правила и методы контроля качества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2.6.54-2011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>НОП 2.6.98-2014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6; Приложения А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2.7.156-2014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2.6.175-2015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Конструкции железобетонные. </w:t>
            </w:r>
            <w:r w:rsidRPr="00531617">
              <w:rPr>
                <w:rFonts w:ascii="Times New Roman" w:hAnsi="Times New Roman"/>
              </w:rPr>
              <w:lastRenderedPageBreak/>
              <w:t>Монтаж крупнопанельных зданий.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 xml:space="preserve">СТО НОСТРОЙ </w:t>
            </w:r>
            <w:r w:rsidRPr="00531617">
              <w:rPr>
                <w:rFonts w:ascii="Times New Roman" w:hAnsi="Times New Roman"/>
              </w:rPr>
              <w:lastRenderedPageBreak/>
              <w:t>2.7.211-2016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За исключением</w:t>
            </w:r>
            <w:r w:rsidRPr="00531617"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раздела 10</w:t>
            </w:r>
            <w:r w:rsidRPr="00531617">
              <w:rPr>
                <w:rFonts w:ascii="Times New Roman" w:hAnsi="Times New Roman"/>
              </w:rPr>
              <w:t>; подпунктов 8.3.1-8.3.3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на плиты перекрытий, ригели, балки, стропильные фермы и сборные колонны: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2.7.55-2011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раздела 10</w:t>
            </w:r>
          </w:p>
        </w:tc>
        <w:tc>
          <w:tcPr>
            <w:tcW w:w="957" w:type="pct"/>
            <w:gridSpan w:val="2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2.7.56-2011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Фермы стропильные сборные железобетонные для покрытий. </w:t>
            </w:r>
          </w:p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2.7.57-2011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617">
              <w:rPr>
                <w:rFonts w:ascii="Times New Roman" w:hAnsi="Times New Roman" w:cs="Times New Roman"/>
              </w:rPr>
              <w:t>Колонны сборные железобетонные многоэтажных зданий.</w:t>
            </w:r>
          </w:p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Технические требования к монтажу и контролю их выполнения.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Защита строительных конструкций, трубопроводов и оборудования. 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2.12.97-2013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сооружению тоннелей, укреплению грунтов и прокладке подземных инженерных коммуникаций: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rPr>
          <w:trHeight w:val="540"/>
        </w:trPr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.17-2011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</w:t>
            </w:r>
            <w:r>
              <w:rPr>
                <w:rFonts w:ascii="Times New Roman" w:hAnsi="Times New Roman"/>
              </w:rPr>
              <w:t xml:space="preserve">в 5-7, </w:t>
            </w:r>
            <w:r w:rsidRPr="00531617">
              <w:rPr>
                <w:rFonts w:ascii="Times New Roman" w:hAnsi="Times New Roman"/>
              </w:rPr>
              <w:t>13; пунктов 8.2, 11.4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разделов 5</w:t>
            </w:r>
          </w:p>
        </w:tc>
        <w:tc>
          <w:tcPr>
            <w:tcW w:w="957" w:type="pct"/>
            <w:gridSpan w:val="2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.19-2011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9; пунк</w:t>
            </w:r>
            <w:r>
              <w:rPr>
                <w:rFonts w:ascii="Times New Roman" w:hAnsi="Times New Roman"/>
              </w:rPr>
              <w:t>тов</w:t>
            </w:r>
            <w:r w:rsidRPr="00531617">
              <w:rPr>
                <w:rFonts w:ascii="Times New Roman" w:hAnsi="Times New Roman"/>
              </w:rPr>
              <w:t xml:space="preserve"> 8.7, 9.1-9.10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Освоение подземного пространства. Коллекторы для инженерных коммуникаций. Требования к </w:t>
            </w:r>
            <w:r w:rsidRPr="00531617">
              <w:rPr>
                <w:rFonts w:ascii="Times New Roman" w:hAnsi="Times New Roman" w:cs="Times New Roman"/>
              </w:rPr>
              <w:lastRenderedPageBreak/>
              <w:t>проектированию, строительству, контролю качества и приемке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2.16.65-2012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2.17.66-2012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4-9; Приложений А, Б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2.27.123-2013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Микротоннелирование. Правила и контроль 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2.27.124-2013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9, 13, 14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2.27.125-2013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2.27.127-2013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2.27.128-2013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11, 13;  пунктов 8.2, 9.1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trHeight w:val="345"/>
        </w:trPr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2.5.135-2013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2.5.126-2013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7, 13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FD67D9">
              <w:rPr>
                <w:rFonts w:ascii="Times New Roman" w:hAnsi="Times New Roman"/>
              </w:rPr>
              <w:t>Выполнение разбивочных работ на этапе строительства тоннелей различного назначения.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2.1.187-2015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мелиоративные системы и сооружения, объекты сельскохозяйственного строительства: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Мелиоративные системы и </w:t>
            </w:r>
            <w:r w:rsidRPr="00531617">
              <w:rPr>
                <w:rFonts w:ascii="Times New Roman" w:hAnsi="Times New Roman" w:cs="Times New Roman"/>
              </w:rPr>
              <w:lastRenderedPageBreak/>
              <w:t>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 xml:space="preserve">СТО НОСТРОЙ </w:t>
            </w:r>
            <w:r w:rsidRPr="00531617">
              <w:rPr>
                <w:rFonts w:ascii="Times New Roman" w:hAnsi="Times New Roman"/>
              </w:rPr>
              <w:lastRenderedPageBreak/>
              <w:t>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.21-2011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 xml:space="preserve">За исключением </w:t>
            </w:r>
            <w:r w:rsidRPr="00531617">
              <w:rPr>
                <w:rFonts w:ascii="Times New Roman" w:hAnsi="Times New Roman"/>
              </w:rPr>
              <w:lastRenderedPageBreak/>
              <w:t>разделов 4-15, 23, 24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.22-2011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2.23.137-2013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2.23.138-2013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2.3.139-2013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2.3.140-2013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2.33.188-2016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16, 17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польдерных систем. Правила и контроль выполнения,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2.33.189-2016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7,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Мелиоративные и водохозяйственные системы и сооружения. Строительство оросительных трубопроводов. </w:t>
            </w: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Правила и контроль выполнения, требования к результатам работ</w:t>
            </w:r>
          </w:p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СТО НОСТРОЙ 2.33.190-2016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15, 16; пунктов 5.1, 5.3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по дорожному строительству: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rPr>
          <w:trHeight w:val="313"/>
        </w:trPr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1. «Механизация земляных работ при сооружении земляного полотна автомобильных дорог»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.23-2011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2. «Работы отделочные и укрепительные при возведении земляного полотна»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.24-2011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3. «Работы земляные при отрицательной температуре воздуха (зимнее время)»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.25-2011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.26-2011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5. «Возведение земляного полотна на слабых грунтах»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.27-2011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trHeight w:val="189"/>
        </w:trPr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pStyle w:val="aa"/>
              <w:rPr>
                <w:rFonts w:ascii="Times New Roman" w:hAnsi="Times New Roman"/>
                <w:bCs/>
                <w:lang w:eastAsia="ru-RU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</w:t>
            </w:r>
            <w:r>
              <w:rPr>
                <w:rFonts w:ascii="Times New Roman" w:hAnsi="Times New Roman"/>
              </w:rPr>
              <w:t xml:space="preserve"> </w:t>
            </w:r>
            <w:r w:rsidRPr="00531617">
              <w:rPr>
                <w:rFonts w:ascii="Times New Roman" w:hAnsi="Times New Roman"/>
              </w:rPr>
              <w:t>Часть 6. «Возведение земляного полотна в зоне вечной мерзлоты»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Устройство оснований дорожных одежд. Часть 1. «Строительство дополнительных слоев оснований дорожных одежд»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2.25.29-2011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2. «Строительство оснований из укрепленных грунтов»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2.25.30-2011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3. «Строительство оснований из минеральных материалов, не обработанных вяжущими»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2.25.31-2011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4. «Строительство оснований из укатываемого бетона»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2.25.32-2011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5. «Строительство щебеночных оснований, обработанных в верхней части </w:t>
            </w:r>
            <w:r w:rsidRPr="00531617">
              <w:rPr>
                <w:rFonts w:ascii="Times New Roman" w:hAnsi="Times New Roman"/>
              </w:rPr>
              <w:lastRenderedPageBreak/>
              <w:t>цементопесчаной смесью или белитовым шламом по способу пропитки»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2.25.33-2011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tabs>
                <w:tab w:val="left" w:pos="1008"/>
              </w:tabs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tabs>
                <w:tab w:val="left" w:pos="1008"/>
              </w:tabs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6. «Устройство оснований из черного щебня и органоминеральных смесей»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2.25.34-2011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7. «Строительство оснований с использованием асфальтобетонного гранулята»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2.25.35-2011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1. «Общие положения»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2.25.36-2011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2. «Устройство асфальтобетонных покрытий из горячего асфальтобетона»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2.25.37-2011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 Д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3. «Устройство асфальтобетонных покрытий из щебеночно-мастичного асфальтобетона»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 Д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4. «Устройство асфальтобетонных покрытий из литого асфальтобетона»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2.25.39-2011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5. «Устройство асфальтобетонных покрытий из холодного асфальтобетона</w:t>
            </w:r>
            <w:r w:rsidRPr="0053161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2.25.40-2011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цементобетонных покрытий автомобильных дорог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2.25.41-2011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1. «Установка дорожных знаков и сигнальных столбиков»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2.25.42-2011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</w:t>
            </w:r>
            <w:r w:rsidRPr="00531617">
              <w:rPr>
                <w:rFonts w:ascii="Times New Roman" w:hAnsi="Times New Roman"/>
                <w:lang w:eastAsia="ru-RU"/>
              </w:rPr>
              <w:t xml:space="preserve">. Часть 2. «Нанесение дорожной разметки»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2.25.43-2011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3. «Устройство металлических барьерных ограждений»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2.25.44-2011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4. «</w:t>
            </w:r>
            <w:r w:rsidRPr="00531617">
              <w:rPr>
                <w:rFonts w:ascii="Times New Roman" w:hAnsi="Times New Roman"/>
              </w:rPr>
              <w:t>Устройство парапетных ограждений из монолитного цементобетона»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2.25.45-2011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обстановки дороги. Часть 5. «Устройство  сборных железобетонных парапетных </w:t>
            </w:r>
            <w:r w:rsidRPr="00531617">
              <w:rPr>
                <w:rFonts w:ascii="Times New Roman" w:hAnsi="Times New Roman"/>
              </w:rPr>
              <w:lastRenderedPageBreak/>
              <w:t>ограждений»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2.25.46-2011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1. «Общие положения»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2.25.47-2011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2. «Устройство защитных слоёв и слоёв износа»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2.25.48-2011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Приложений Л, М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3. «Восстановление изношенных покрытий»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2.25.49-2011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4. «Ликвидация колеи»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2.25.50-2011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2.25.99-2013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Приложения Р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2.25.100-2013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 Е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2.25.101-2013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 Ж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2.25.102-2013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Приложения Т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2.25.103-2013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 А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2.29.104-2013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2.29.105-2013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Мостовые сооружения. Сооружение сборных и сборно-монолитных </w:t>
            </w:r>
            <w:r w:rsidRPr="00531617">
              <w:rPr>
                <w:rFonts w:ascii="Times New Roman" w:hAnsi="Times New Roman"/>
              </w:rPr>
              <w:lastRenderedPageBreak/>
              <w:t xml:space="preserve">железобетонных пролетных строений мостов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2.29.106-2013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2.29.107-2013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6B2C36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2.29.108-2013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2.29.109-2013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опор мостов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2.29.110-2013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2.29.111-2013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2.29.112-2013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 В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2.29.113-2013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2.25.114-2013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2.25.158-2014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2.25.159-2014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2.29.160-2014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Мостовые сооружения. Капитальный ремонт железобетонных пролетных строений мостовых сооружений. </w:t>
            </w:r>
            <w:r w:rsidRPr="00531617">
              <w:rPr>
                <w:rFonts w:ascii="Times New Roman" w:hAnsi="Times New Roman"/>
              </w:rPr>
              <w:lastRenderedPageBreak/>
              <w:t>Правила, контроль выполнения и требования к результатам работ»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2.29.173-2015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мостового полотна. Правила, контроль выполнения и требования к результатам работ»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2.29.174-2015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2.29.184-2015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2.29.185-2015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Усиление верхних слоев нежестких дорожных одежд.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2.25.186-2015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инженерному оборудованию зданий и сооружений: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2.23.59-2012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7-9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Монтаж и пусконаладочные работы систем диспетчерского контроля. 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2.23.60-2012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2.23.134-2013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2.23.148-2014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  <w:p w:rsidR="00FB21AF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2.23.183-2015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светопрозрачным конструкциям: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spacing w:after="60" w:line="240" w:lineRule="auto"/>
              <w:rPr>
                <w:rFonts w:ascii="Times New Roman" w:hAnsi="Times New Roman"/>
              </w:rPr>
            </w:pPr>
            <w:r w:rsidRPr="00527167">
              <w:rPr>
                <w:rFonts w:ascii="Times New Roman" w:hAnsi="Times New Roman"/>
              </w:rPr>
              <w:t>Конструкции ограждающие светопрозрачные. Окна. Часть 2. Монтаж. Правила организации и производства работ,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2.23.62-2012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пункта 5.2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устройству фундаментов: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«стены в грунте». Правила, контроль выполнения и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2.5.74-2012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2.5.75-2012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16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2.7.151-2014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Устройство фундаментов особых видов.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2.6.208-2016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строительные конструкции: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 xml:space="preserve">Строительные конструкции металлические. Болтовые соединения. Правила и контроль монтажа,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2.10.76-2012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деревянные. Сборка и монтаж конструкций деревянных клееных. Правила, контроль выполнения и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2.11.88-2013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2.12.118-2013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4.4, 6.7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2.12.119-2013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</w:t>
            </w:r>
            <w:r w:rsidRPr="00531617">
              <w:rPr>
                <w:rFonts w:ascii="Times New Roman" w:hAnsi="Times New Roman"/>
              </w:rPr>
              <w:lastRenderedPageBreak/>
              <w:t>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2.7.131-2013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2.9.136-2013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2.9.157-2014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6; пункта 9.1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2.11.161-2014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Устройство монолитных конструкций из полистиролбетона.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2.6.182-2015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пункта 6.9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зданий и сооружений. Устройство конструкций из крупноформатных пустотно-поризованных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2.9.191-2016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Конструкции стальные из труб и 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2.10.209-2016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металлические. Защита от коррозии в условиях строительно-монтажной площадки.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2.12.210-2016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крыши и кровли: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D15A40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2.13.81-2012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8; Приложения Е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6D6B87" w:rsidRDefault="00FB21AF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металлические. Настилы стальные </w:t>
            </w:r>
            <w:r w:rsidRPr="00531617">
              <w:rPr>
                <w:rFonts w:ascii="Times New Roman" w:hAnsi="Times New Roman"/>
              </w:rPr>
              <w:lastRenderedPageBreak/>
              <w:t xml:space="preserve">профилированные для устройства покрытий зданий и сооружений. Правила и контроль монтажа, требования к результатам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2.10.89-2013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6, 9, </w:t>
            </w:r>
            <w:r w:rsidRPr="00531617">
              <w:rPr>
                <w:rFonts w:ascii="Times New Roman" w:hAnsi="Times New Roman"/>
              </w:rPr>
              <w:lastRenderedPageBreak/>
              <w:t>10; подпункта 5.1.2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1617">
              <w:rPr>
                <w:rFonts w:ascii="Times New Roman" w:hAnsi="Times New Roman" w:cs="Times New Roman"/>
                <w:color w:val="000000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2.13.170-2015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использования атомной энергии: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2.23.83-2012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2.23.84-2012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2.6.87-2013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9.1, 9.2, 9.4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2.23.92-2013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2.23.121-2013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 w:cs="Times New Roman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2.23.82-2012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</w:t>
            </w:r>
            <w:r w:rsidRPr="00531617">
              <w:rPr>
                <w:rFonts w:ascii="Times New Roman" w:hAnsi="Times New Roman"/>
              </w:rPr>
              <w:t>Основные требования и система контроля качества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2.24.91-2013 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7167">
              <w:rPr>
                <w:rFonts w:ascii="Times New Roman" w:hAnsi="Times New Roman"/>
              </w:rPr>
              <w:t>За исключением раздела 10; пункта 12.3; подпункта 8.2.7</w:t>
            </w:r>
          </w:p>
        </w:tc>
        <w:tc>
          <w:tcPr>
            <w:tcW w:w="957" w:type="pct"/>
            <w:gridSpan w:val="2"/>
          </w:tcPr>
          <w:p w:rsidR="00FB21AF" w:rsidRPr="00527167" w:rsidRDefault="00FB21AF" w:rsidP="002C2727">
            <w:pPr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c>
          <w:tcPr>
            <w:tcW w:w="202" w:type="pct"/>
            <w:vAlign w:val="center"/>
          </w:tcPr>
          <w:p w:rsidR="00FB21AF" w:rsidRPr="006D6B8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27167" w:rsidRDefault="00FB21AF" w:rsidP="002C2727">
            <w:pPr>
              <w:spacing w:after="0" w:line="240" w:lineRule="auto"/>
              <w:rPr>
                <w:rFonts w:ascii="Times New Roman" w:hAnsi="Times New Roman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Проект производства работ на монтаж электротехнического оборудования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кабельных </w:t>
            </w: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электрических линий. Требования к разраб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отке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lastRenderedPageBreak/>
              <w:t>СТО НОСТРОЙ 2.23.196-2016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27167" w:rsidRDefault="00FB21AF" w:rsidP="002C2727">
            <w:pPr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27167" w:rsidRDefault="00FB21AF" w:rsidP="002C2727">
            <w:pPr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Организация и выполнение электромонтажных работ. Проведение входного контроля изделий и конструкций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2.23.197-2016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11-14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Геодезический мониторинг зданий и сооружений в перио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 строительства и эксплуатации</w:t>
            </w:r>
          </w:p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2.1.198-2016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промышленное строительство: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ind w:left="-108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C12F05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 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2.23.85-2013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7131C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713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67">
              <w:rPr>
                <w:rFonts w:ascii="Times New Roman" w:hAnsi="Times New Roman"/>
              </w:rPr>
              <w:t xml:space="preserve">Организация строительного производства. Промышленное строительство. </w:t>
            </w:r>
            <w:r w:rsidRPr="00531617">
              <w:rPr>
                <w:rFonts w:ascii="Times New Roman" w:hAnsi="Times New Roman"/>
              </w:rPr>
              <w:t>Реконструкция зданий и сооружений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2.33.86-2013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10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7131CD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2.30.214-2016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железнодорожному строительству: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2.26.133-2013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напольного оборудования сигнализации, централизации и блокировки на перегонах и железнодорожных станциях. Правила проведения,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2.26.192-2016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</w:t>
            </w: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выполнения и оценка соответствия выполненных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СТО НОСТРОЙ 2.26.193-2016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Железнодорожное электроснабжение. Работы по строительству тяговых подстанций. Правила проведения,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2.33.201-2016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2.33.215-2016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объектов нетягового электроснабжения. Правила проведения,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2.33.216-2016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Железнодорожная электросвязь. Работы по строительству кабельных линий железнодорожной электросвязи. Правила проведения,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2.33.217-2016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электросетевого хозяйства: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2.20.149-2014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8, 11, 12, 13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7131CD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2.24.212-2016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Пусконаладочные работы. Организация выполнения пусконаладочных работ на объектах электросетевого хозяйства. Общие требования</w:t>
            </w:r>
          </w:p>
          <w:p w:rsidR="00FB21AF" w:rsidRPr="00531617" w:rsidRDefault="00FB21AF" w:rsidP="002C272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2.24.213-2016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BFBFBF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гидротехнические работы:</w:t>
            </w:r>
          </w:p>
        </w:tc>
        <w:tc>
          <w:tcPr>
            <w:tcW w:w="957" w:type="pct"/>
            <w:gridSpan w:val="2"/>
            <w:shd w:val="clear" w:color="auto" w:fill="BFBFBF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2.30.154-2014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полы: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Полы. Здания производственные. Устройство монолитных полов на </w:t>
            </w:r>
            <w:r w:rsidRPr="00531617">
              <w:rPr>
                <w:rFonts w:ascii="Times New Roman" w:hAnsi="Times New Roman"/>
                <w:color w:val="000000"/>
              </w:rPr>
              <w:lastRenderedPageBreak/>
              <w:t>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2.6.171-2015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2.12.172-2015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1E351F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 xml:space="preserve">Стандарты на сети газораспределения и газопотребления 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2.3.202-2016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18, 19; пункта 6.2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2.3.203-2016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пункта 6.2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Строительство резервуарных и баллонных установок сжиженных углеводородных газов (СУГ).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2.3.204-2016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пунктов 6.3, 6.5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Монтаж технологической системы газонаполнительных станций, 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2.19.205-2016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11, 12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2.19.206-2016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13, 14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6B2C36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2.3.207-2016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rPr>
          <w:gridAfter w:val="1"/>
          <w:wAfter w:w="3" w:type="pct"/>
        </w:trPr>
        <w:tc>
          <w:tcPr>
            <w:tcW w:w="4040" w:type="pct"/>
            <w:gridSpan w:val="4"/>
            <w:shd w:val="clear" w:color="auto" w:fill="D9D9D9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Прочие стандарты</w:t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</w:tr>
      <w:tr w:rsidR="00FB21AF" w:rsidRPr="00531617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Восстановление и повышение </w:t>
            </w:r>
            <w:r w:rsidRPr="00531617">
              <w:rPr>
                <w:rFonts w:ascii="Times New Roman" w:hAnsi="Times New Roman"/>
              </w:rPr>
              <w:lastRenderedPageBreak/>
              <w:t>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 xml:space="preserve">СТО </w:t>
            </w:r>
            <w:r w:rsidRPr="00531617">
              <w:rPr>
                <w:rFonts w:ascii="Times New Roman" w:hAnsi="Times New Roman"/>
              </w:rPr>
              <w:lastRenderedPageBreak/>
              <w:t xml:space="preserve">НОСТРОЙ/НОП 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2.7.141-2014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 xml:space="preserve">За исключением </w:t>
            </w:r>
            <w:r w:rsidRPr="00531617">
              <w:rPr>
                <w:rFonts w:ascii="Times New Roman" w:hAnsi="Times New Roman"/>
              </w:rPr>
              <w:lastRenderedPageBreak/>
              <w:t xml:space="preserve">раздела 6; пункта 7.6 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531617" w:rsidTr="00FB21AF"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2.9.142-2014 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  <w:tr w:rsidR="00FB21AF" w:rsidRPr="009D3F56" w:rsidTr="00FB21AF">
        <w:tc>
          <w:tcPr>
            <w:tcW w:w="202" w:type="pct"/>
            <w:vAlign w:val="center"/>
          </w:tcPr>
          <w:p w:rsidR="00FB21AF" w:rsidRPr="00531617" w:rsidRDefault="00FB21AF" w:rsidP="003814A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007" w:type="pct"/>
            <w:vAlign w:val="center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2.7.143-2014</w:t>
            </w:r>
          </w:p>
        </w:tc>
        <w:tc>
          <w:tcPr>
            <w:tcW w:w="957" w:type="pct"/>
            <w:gridSpan w:val="2"/>
            <w:vAlign w:val="center"/>
          </w:tcPr>
          <w:p w:rsidR="00FB21AF" w:rsidRPr="009D3F56" w:rsidRDefault="00FB21AF" w:rsidP="002C2727">
            <w:pPr>
              <w:pStyle w:val="aa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 </w:t>
            </w:r>
          </w:p>
        </w:tc>
        <w:tc>
          <w:tcPr>
            <w:tcW w:w="957" w:type="pct"/>
            <w:gridSpan w:val="2"/>
          </w:tcPr>
          <w:p w:rsidR="00FB21AF" w:rsidRPr="00531617" w:rsidRDefault="00FB21AF" w:rsidP="002C2727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D733E" w:rsidRPr="009D3F56" w:rsidRDefault="00AD733E" w:rsidP="00AD733E"/>
    <w:p w:rsidR="00AD733E" w:rsidRDefault="002C2727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– Требования положений стандартов НОСТРОЙ</w:t>
      </w:r>
      <w:r w:rsidR="00DA2CD6">
        <w:rPr>
          <w:rFonts w:ascii="Times New Roman" w:hAnsi="Times New Roman"/>
          <w:sz w:val="28"/>
          <w:szCs w:val="28"/>
        </w:rPr>
        <w:t>, включенных в «Исключени</w:t>
      </w:r>
      <w:r w:rsidR="004A17FF">
        <w:rPr>
          <w:rFonts w:ascii="Times New Roman" w:hAnsi="Times New Roman"/>
          <w:sz w:val="28"/>
          <w:szCs w:val="28"/>
        </w:rPr>
        <w:t>я</w:t>
      </w:r>
      <w:r w:rsidR="00DA2CD6">
        <w:rPr>
          <w:rFonts w:ascii="Times New Roman" w:hAnsi="Times New Roman"/>
          <w:sz w:val="28"/>
          <w:szCs w:val="28"/>
        </w:rPr>
        <w:t>», не являются обязательными для соблюдения саморегулируемыми организациями и их членами.</w:t>
      </w:r>
    </w:p>
    <w:p w:rsidR="00A75968" w:rsidRDefault="00A75968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B0692" w:rsidRPr="001245F4" w:rsidRDefault="00A75968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</w:t>
      </w:r>
      <w:r w:rsidR="00DF395D">
        <w:rPr>
          <w:rFonts w:ascii="Times New Roman" w:hAnsi="Times New Roman"/>
          <w:b/>
          <w:sz w:val="28"/>
          <w:szCs w:val="28"/>
        </w:rPr>
        <w:t xml:space="preserve"> «</w:t>
      </w:r>
      <w:r w:rsidRPr="00A75968">
        <w:rPr>
          <w:rFonts w:ascii="Times New Roman" w:hAnsi="Times New Roman"/>
          <w:b/>
          <w:sz w:val="28"/>
          <w:szCs w:val="28"/>
        </w:rPr>
        <w:t>Используемые</w:t>
      </w:r>
      <w:r w:rsidR="00DF39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– отметить </w:t>
      </w:r>
      <w:r w:rsidR="00DF395D">
        <w:rPr>
          <w:rFonts w:ascii="Times New Roman" w:hAnsi="Times New Roman"/>
          <w:b/>
          <w:sz w:val="28"/>
          <w:szCs w:val="28"/>
        </w:rPr>
        <w:t>стандарт</w:t>
      </w:r>
      <w:r w:rsidR="00DF395D" w:rsidRPr="00DF395D">
        <w:rPr>
          <w:rFonts w:ascii="Times New Roman" w:hAnsi="Times New Roman"/>
          <w:b/>
          <w:sz w:val="28"/>
          <w:szCs w:val="28"/>
        </w:rPr>
        <w:t>,</w:t>
      </w:r>
      <w:r w:rsidR="00DF395D">
        <w:rPr>
          <w:rFonts w:ascii="Times New Roman" w:hAnsi="Times New Roman"/>
          <w:b/>
          <w:sz w:val="28"/>
          <w:szCs w:val="28"/>
        </w:rPr>
        <w:t xml:space="preserve"> который  </w:t>
      </w:r>
      <w:r>
        <w:rPr>
          <w:rFonts w:ascii="Times New Roman" w:hAnsi="Times New Roman"/>
          <w:b/>
          <w:sz w:val="28"/>
          <w:szCs w:val="28"/>
        </w:rPr>
        <w:t>применя</w:t>
      </w:r>
      <w:r w:rsidR="00620ECA">
        <w:rPr>
          <w:rFonts w:ascii="Times New Roman" w:hAnsi="Times New Roman"/>
          <w:b/>
          <w:sz w:val="28"/>
          <w:szCs w:val="28"/>
        </w:rPr>
        <w:t>е</w:t>
      </w:r>
      <w:r w:rsidR="00DF395D">
        <w:rPr>
          <w:rFonts w:ascii="Times New Roman" w:hAnsi="Times New Roman"/>
          <w:b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 xml:space="preserve"> организацией </w:t>
      </w:r>
      <w:r w:rsidR="001245F4">
        <w:rPr>
          <w:rFonts w:ascii="Times New Roman" w:hAnsi="Times New Roman"/>
          <w:b/>
          <w:sz w:val="28"/>
          <w:szCs w:val="28"/>
        </w:rPr>
        <w:t xml:space="preserve"> (</w:t>
      </w:r>
      <w:r w:rsidR="001245F4">
        <w:rPr>
          <w:rFonts w:ascii="Times New Roman" w:hAnsi="Times New Roman"/>
          <w:b/>
          <w:sz w:val="28"/>
          <w:szCs w:val="28"/>
          <w:lang w:val="en-US"/>
        </w:rPr>
        <w:t>X</w:t>
      </w:r>
      <w:r w:rsidR="001245F4">
        <w:rPr>
          <w:rFonts w:ascii="Times New Roman" w:hAnsi="Times New Roman"/>
          <w:b/>
          <w:sz w:val="28"/>
          <w:szCs w:val="28"/>
        </w:rPr>
        <w:t xml:space="preserve"> или </w:t>
      </w:r>
      <w:r w:rsidR="001245F4">
        <w:rPr>
          <w:rFonts w:ascii="Times New Roman" w:hAnsi="Times New Roman"/>
          <w:b/>
          <w:sz w:val="28"/>
          <w:szCs w:val="28"/>
          <w:lang w:val="en-US"/>
        </w:rPr>
        <w:t>V</w:t>
      </w:r>
      <w:r w:rsidR="001245F4" w:rsidRPr="001245F4">
        <w:rPr>
          <w:rFonts w:ascii="Times New Roman" w:hAnsi="Times New Roman"/>
          <w:b/>
          <w:sz w:val="28"/>
          <w:szCs w:val="28"/>
        </w:rPr>
        <w:t>)</w:t>
      </w:r>
    </w:p>
    <w:p w:rsidR="009B0692" w:rsidRDefault="009B0692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B0692" w:rsidRDefault="009B0692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B0692" w:rsidRDefault="009B0692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____________________           ______________</w:t>
      </w:r>
    </w:p>
    <w:p w:rsidR="009B0692" w:rsidRDefault="009B0692" w:rsidP="007F5FD5">
      <w:pPr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          </w:t>
      </w:r>
      <w:r w:rsidRPr="009B0692">
        <w:rPr>
          <w:rFonts w:ascii="Times New Roman" w:hAnsi="Times New Roman"/>
          <w:sz w:val="28"/>
          <w:szCs w:val="28"/>
        </w:rPr>
        <w:t xml:space="preserve"> </w:t>
      </w:r>
      <w:r w:rsidRPr="009B0692">
        <w:rPr>
          <w:rFonts w:ascii="Times New Roman" w:hAnsi="Times New Roman"/>
          <w:sz w:val="20"/>
          <w:szCs w:val="20"/>
        </w:rPr>
        <w:t>(</w:t>
      </w:r>
      <w:r w:rsidRPr="009B0692">
        <w:rPr>
          <w:rFonts w:ascii="Times New Roman" w:hAnsi="Times New Roman"/>
          <w:sz w:val="20"/>
          <w:szCs w:val="20"/>
        </w:rPr>
        <w:t>ФИО</w:t>
      </w:r>
      <w:r w:rsidRPr="009B069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568FC" w:rsidRDefault="004568FC" w:rsidP="007F5FD5">
      <w:pPr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</w:rPr>
      </w:pPr>
    </w:p>
    <w:p w:rsidR="004568FC" w:rsidRPr="004568FC" w:rsidRDefault="004568FC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568FC" w:rsidRPr="004568FC" w:rsidRDefault="004568FC" w:rsidP="007F5FD5">
      <w:pPr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568FC" w:rsidRPr="004568FC" w:rsidSect="00A61C2F">
      <w:footerReference w:type="default" r:id="rId8"/>
      <w:pgSz w:w="11906" w:h="16838" w:code="9"/>
      <w:pgMar w:top="1134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F9" w:rsidRDefault="007B14F9" w:rsidP="007131CD">
      <w:pPr>
        <w:spacing w:after="0" w:line="240" w:lineRule="auto"/>
      </w:pPr>
      <w:r>
        <w:separator/>
      </w:r>
    </w:p>
  </w:endnote>
  <w:endnote w:type="continuationSeparator" w:id="0">
    <w:p w:rsidR="007B14F9" w:rsidRDefault="007B14F9" w:rsidP="007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1531"/>
      <w:docPartObj>
        <w:docPartGallery w:val="Page Numbers (Bottom of Page)"/>
        <w:docPartUnique/>
      </w:docPartObj>
    </w:sdtPr>
    <w:sdtContent>
      <w:p w:rsidR="00FB21AF" w:rsidRDefault="00FB21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1AF" w:rsidRDefault="00FB21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F9" w:rsidRDefault="007B14F9" w:rsidP="007131CD">
      <w:pPr>
        <w:spacing w:after="0" w:line="240" w:lineRule="auto"/>
      </w:pPr>
      <w:r>
        <w:separator/>
      </w:r>
    </w:p>
  </w:footnote>
  <w:footnote w:type="continuationSeparator" w:id="0">
    <w:p w:rsidR="007B14F9" w:rsidRDefault="007B14F9" w:rsidP="0071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AF5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D8D0B6A"/>
    <w:multiLevelType w:val="multilevel"/>
    <w:tmpl w:val="5C6E6D74"/>
    <w:lvl w:ilvl="0">
      <w:start w:val="4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3.14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2F"/>
    <w:rsid w:val="000017DB"/>
    <w:rsid w:val="000B3815"/>
    <w:rsid w:val="000B6F58"/>
    <w:rsid w:val="001245F4"/>
    <w:rsid w:val="00227CC2"/>
    <w:rsid w:val="002C1B37"/>
    <w:rsid w:val="002C2727"/>
    <w:rsid w:val="002C35D8"/>
    <w:rsid w:val="00345A9F"/>
    <w:rsid w:val="003814A1"/>
    <w:rsid w:val="00382713"/>
    <w:rsid w:val="003D5B48"/>
    <w:rsid w:val="004568FC"/>
    <w:rsid w:val="004A17FF"/>
    <w:rsid w:val="004A4F79"/>
    <w:rsid w:val="00590C04"/>
    <w:rsid w:val="00620ECA"/>
    <w:rsid w:val="00623406"/>
    <w:rsid w:val="00657EC5"/>
    <w:rsid w:val="0067040C"/>
    <w:rsid w:val="006B2C36"/>
    <w:rsid w:val="006D670D"/>
    <w:rsid w:val="006D6B87"/>
    <w:rsid w:val="007131CD"/>
    <w:rsid w:val="007B14F9"/>
    <w:rsid w:val="007D76D7"/>
    <w:rsid w:val="007E43AD"/>
    <w:rsid w:val="007F33D8"/>
    <w:rsid w:val="007F5FD5"/>
    <w:rsid w:val="008030B9"/>
    <w:rsid w:val="00851E8C"/>
    <w:rsid w:val="00912519"/>
    <w:rsid w:val="009416EE"/>
    <w:rsid w:val="009A5AE0"/>
    <w:rsid w:val="009B0692"/>
    <w:rsid w:val="009C5CBC"/>
    <w:rsid w:val="00A40A0D"/>
    <w:rsid w:val="00A61C2F"/>
    <w:rsid w:val="00A72722"/>
    <w:rsid w:val="00A75968"/>
    <w:rsid w:val="00AD122A"/>
    <w:rsid w:val="00AD733E"/>
    <w:rsid w:val="00B53B56"/>
    <w:rsid w:val="00B77D93"/>
    <w:rsid w:val="00C12F05"/>
    <w:rsid w:val="00C225F6"/>
    <w:rsid w:val="00C516AA"/>
    <w:rsid w:val="00C75870"/>
    <w:rsid w:val="00C96612"/>
    <w:rsid w:val="00CE03E5"/>
    <w:rsid w:val="00D76B35"/>
    <w:rsid w:val="00DA2CD6"/>
    <w:rsid w:val="00DF395D"/>
    <w:rsid w:val="00E364D0"/>
    <w:rsid w:val="00E62573"/>
    <w:rsid w:val="00F14C59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40C"/>
  </w:style>
  <w:style w:type="paragraph" w:styleId="1">
    <w:name w:val="heading 1"/>
    <w:basedOn w:val="a0"/>
    <w:next w:val="a0"/>
    <w:link w:val="10"/>
    <w:uiPriority w:val="9"/>
    <w:qFormat/>
    <w:rsid w:val="00AD733E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33E"/>
    <w:pPr>
      <w:keepNext/>
      <w:keepLines/>
      <w:spacing w:before="40" w:after="0" w:line="259" w:lineRule="auto"/>
      <w:ind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733E"/>
    <w:pPr>
      <w:keepNext/>
      <w:keepLines/>
      <w:spacing w:before="200" w:after="0" w:line="259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6">
    <w:name w:val="heading 6"/>
    <w:basedOn w:val="a0"/>
    <w:next w:val="a0"/>
    <w:link w:val="60"/>
    <w:qFormat/>
    <w:rsid w:val="00AD733E"/>
    <w:pPr>
      <w:keepNext/>
      <w:spacing w:after="0" w:line="240" w:lineRule="auto"/>
      <w:ind w:right="0"/>
      <w:jc w:val="center"/>
      <w:outlineLvl w:val="5"/>
    </w:pPr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A5A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D73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rsid w:val="00AD733E"/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AD733E"/>
    <w:rPr>
      <w:lang w:val="en-US"/>
    </w:rPr>
  </w:style>
  <w:style w:type="paragraph" w:styleId="a7">
    <w:name w:val="footer"/>
    <w:basedOn w:val="a0"/>
    <w:link w:val="a8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D733E"/>
    <w:rPr>
      <w:lang w:val="en-US"/>
    </w:rPr>
  </w:style>
  <w:style w:type="paragraph" w:styleId="a9">
    <w:name w:val="List Paragraph"/>
    <w:basedOn w:val="a0"/>
    <w:uiPriority w:val="34"/>
    <w:qFormat/>
    <w:rsid w:val="00AD733E"/>
    <w:pPr>
      <w:spacing w:after="160" w:line="259" w:lineRule="auto"/>
      <w:ind w:left="720" w:right="0"/>
      <w:contextualSpacing/>
    </w:pPr>
    <w:rPr>
      <w:lang w:val="en-US"/>
    </w:rPr>
  </w:style>
  <w:style w:type="paragraph" w:styleId="aa">
    <w:name w:val="No Spacing"/>
    <w:uiPriority w:val="1"/>
    <w:qFormat/>
    <w:rsid w:val="00AD733E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unhideWhenUsed/>
    <w:qFormat/>
    <w:rsid w:val="00AD733E"/>
    <w:pPr>
      <w:outlineLvl w:val="9"/>
    </w:pPr>
    <w:rPr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733E"/>
    <w:pPr>
      <w:spacing w:after="100" w:line="259" w:lineRule="auto"/>
      <w:ind w:left="440" w:right="0"/>
    </w:pPr>
    <w:rPr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D733E"/>
    <w:pPr>
      <w:tabs>
        <w:tab w:val="right" w:leader="dot" w:pos="9961"/>
      </w:tabs>
      <w:spacing w:after="100" w:line="259" w:lineRule="auto"/>
      <w:ind w:right="0"/>
    </w:pPr>
    <w:rPr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AD733E"/>
    <w:pPr>
      <w:spacing w:after="100" w:line="259" w:lineRule="auto"/>
      <w:ind w:left="220" w:right="0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AD733E"/>
    <w:pPr>
      <w:spacing w:after="0" w:line="240" w:lineRule="auto"/>
      <w:ind w:right="0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AD733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2"/>
    <w:uiPriority w:val="59"/>
    <w:rsid w:val="00AD733E"/>
    <w:pPr>
      <w:spacing w:after="0" w:line="240" w:lineRule="auto"/>
      <w:ind w:right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D733E"/>
  </w:style>
  <w:style w:type="character" w:customStyle="1" w:styleId="servicespan">
    <w:name w:val="service_span"/>
    <w:basedOn w:val="a1"/>
    <w:rsid w:val="00AD733E"/>
  </w:style>
  <w:style w:type="paragraph" w:styleId="af">
    <w:name w:val="Normal (Web)"/>
    <w:basedOn w:val="a0"/>
    <w:uiPriority w:val="99"/>
    <w:semiHidden/>
    <w:unhideWhenUsed/>
    <w:rsid w:val="00AD73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ы (текст) Знак"/>
    <w:basedOn w:val="a1"/>
    <w:link w:val="af1"/>
    <w:locked/>
    <w:rsid w:val="00AD733E"/>
    <w:rPr>
      <w:rFonts w:ascii="Times New Roman" w:hAnsi="Times New Roman"/>
      <w:sz w:val="24"/>
      <w:szCs w:val="24"/>
    </w:rPr>
  </w:style>
  <w:style w:type="paragraph" w:customStyle="1" w:styleId="af1">
    <w:name w:val="Таблицы (текст)"/>
    <w:basedOn w:val="a0"/>
    <w:link w:val="af0"/>
    <w:qFormat/>
    <w:rsid w:val="00AD733E"/>
    <w:pPr>
      <w:spacing w:after="0" w:line="240" w:lineRule="auto"/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Заголовок Знак"/>
    <w:basedOn w:val="a1"/>
    <w:link w:val="12"/>
    <w:locked/>
    <w:rsid w:val="00AD733E"/>
    <w:rPr>
      <w:rFonts w:ascii="Times New Roman" w:hAnsi="Times New Roman"/>
      <w:caps/>
      <w:sz w:val="24"/>
      <w:szCs w:val="28"/>
    </w:rPr>
  </w:style>
  <w:style w:type="paragraph" w:customStyle="1" w:styleId="12">
    <w:name w:val="Заголовок1"/>
    <w:basedOn w:val="a0"/>
    <w:link w:val="af2"/>
    <w:qFormat/>
    <w:rsid w:val="00AD733E"/>
    <w:pPr>
      <w:spacing w:after="120" w:line="360" w:lineRule="auto"/>
      <w:ind w:right="0"/>
      <w:jc w:val="both"/>
      <w:outlineLvl w:val="0"/>
    </w:pPr>
    <w:rPr>
      <w:rFonts w:ascii="Times New Roman" w:hAnsi="Times New Roman"/>
      <w:caps/>
      <w:sz w:val="24"/>
      <w:szCs w:val="28"/>
    </w:rPr>
  </w:style>
  <w:style w:type="paragraph" w:customStyle="1" w:styleId="a">
    <w:name w:val="Нумерация"/>
    <w:basedOn w:val="a9"/>
    <w:link w:val="af3"/>
    <w:qFormat/>
    <w:rsid w:val="00AD733E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умерация Знак"/>
    <w:basedOn w:val="a1"/>
    <w:link w:val="a"/>
    <w:rsid w:val="00A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AD733E"/>
    <w:rPr>
      <w:b/>
      <w:bCs/>
    </w:rPr>
  </w:style>
  <w:style w:type="paragraph" w:styleId="4">
    <w:name w:val="toc 4"/>
    <w:basedOn w:val="a0"/>
    <w:next w:val="a0"/>
    <w:autoRedefine/>
    <w:uiPriority w:val="39"/>
    <w:unhideWhenUsed/>
    <w:rsid w:val="00AD733E"/>
    <w:pPr>
      <w:spacing w:after="100" w:line="259" w:lineRule="auto"/>
      <w:ind w:left="660" w:right="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D733E"/>
    <w:pPr>
      <w:spacing w:after="100" w:line="259" w:lineRule="auto"/>
      <w:ind w:left="880" w:right="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D733E"/>
    <w:pPr>
      <w:spacing w:after="100" w:line="259" w:lineRule="auto"/>
      <w:ind w:left="1100" w:right="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D733E"/>
    <w:pPr>
      <w:spacing w:after="100" w:line="259" w:lineRule="auto"/>
      <w:ind w:left="1320" w:right="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D733E"/>
    <w:pPr>
      <w:spacing w:after="100" w:line="259" w:lineRule="auto"/>
      <w:ind w:left="1540" w:right="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D733E"/>
    <w:pPr>
      <w:spacing w:after="100" w:line="259" w:lineRule="auto"/>
      <w:ind w:left="1760" w:right="0"/>
    </w:pPr>
    <w:rPr>
      <w:rFonts w:eastAsiaTheme="minorEastAsia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D733E"/>
  </w:style>
  <w:style w:type="character" w:styleId="af5">
    <w:name w:val="annotation reference"/>
    <w:basedOn w:val="a1"/>
    <w:uiPriority w:val="99"/>
    <w:semiHidden/>
    <w:unhideWhenUsed/>
    <w:rsid w:val="00AD733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733E"/>
    <w:pPr>
      <w:spacing w:after="160" w:line="240" w:lineRule="auto"/>
      <w:ind w:right="0"/>
    </w:pPr>
    <w:rPr>
      <w:sz w:val="20"/>
      <w:szCs w:val="20"/>
      <w:lang w:val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733E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7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733E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AD733E"/>
    <w:pPr>
      <w:spacing w:after="0" w:line="240" w:lineRule="auto"/>
      <w:ind w:right="0"/>
    </w:pPr>
    <w:rPr>
      <w:lang w:val="en-US"/>
    </w:rPr>
  </w:style>
  <w:style w:type="paragraph" w:customStyle="1" w:styleId="14">
    <w:name w:val="Без интервала1"/>
    <w:uiPriority w:val="1"/>
    <w:qFormat/>
    <w:rsid w:val="00C516AA"/>
    <w:pPr>
      <w:spacing w:after="0" w:line="240" w:lineRule="auto"/>
      <w:ind w:right="0"/>
    </w:pPr>
    <w:rPr>
      <w:rFonts w:ascii="Cambria" w:eastAsia="MS Mincho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40C"/>
  </w:style>
  <w:style w:type="paragraph" w:styleId="1">
    <w:name w:val="heading 1"/>
    <w:basedOn w:val="a0"/>
    <w:next w:val="a0"/>
    <w:link w:val="10"/>
    <w:uiPriority w:val="9"/>
    <w:qFormat/>
    <w:rsid w:val="00AD733E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33E"/>
    <w:pPr>
      <w:keepNext/>
      <w:keepLines/>
      <w:spacing w:before="40" w:after="0" w:line="259" w:lineRule="auto"/>
      <w:ind w:righ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733E"/>
    <w:pPr>
      <w:keepNext/>
      <w:keepLines/>
      <w:spacing w:before="200" w:after="0" w:line="259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6">
    <w:name w:val="heading 6"/>
    <w:basedOn w:val="a0"/>
    <w:next w:val="a0"/>
    <w:link w:val="60"/>
    <w:qFormat/>
    <w:rsid w:val="00AD733E"/>
    <w:pPr>
      <w:keepNext/>
      <w:spacing w:after="0" w:line="240" w:lineRule="auto"/>
      <w:ind w:right="0"/>
      <w:jc w:val="center"/>
      <w:outlineLvl w:val="5"/>
    </w:pPr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A5A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D7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D733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60">
    <w:name w:val="Заголовок 6 Знак"/>
    <w:basedOn w:val="a1"/>
    <w:link w:val="6"/>
    <w:rsid w:val="00AD733E"/>
    <w:rPr>
      <w:rFonts w:ascii="Times New Roman CYR" w:eastAsia="Times New Roman" w:hAnsi="Times New Roman CYR" w:cs="Times New Roman"/>
      <w:caps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6">
    <w:name w:val="Верхний колонтитул Знак"/>
    <w:basedOn w:val="a1"/>
    <w:link w:val="a5"/>
    <w:uiPriority w:val="99"/>
    <w:rsid w:val="00AD733E"/>
    <w:rPr>
      <w:lang w:val="en-US"/>
    </w:rPr>
  </w:style>
  <w:style w:type="paragraph" w:styleId="a7">
    <w:name w:val="footer"/>
    <w:basedOn w:val="a0"/>
    <w:link w:val="a8"/>
    <w:uiPriority w:val="99"/>
    <w:unhideWhenUsed/>
    <w:rsid w:val="00AD733E"/>
    <w:pPr>
      <w:tabs>
        <w:tab w:val="center" w:pos="4677"/>
        <w:tab w:val="right" w:pos="9355"/>
      </w:tabs>
      <w:spacing w:after="0" w:line="240" w:lineRule="auto"/>
      <w:ind w:right="0"/>
    </w:pPr>
    <w:rPr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D733E"/>
    <w:rPr>
      <w:lang w:val="en-US"/>
    </w:rPr>
  </w:style>
  <w:style w:type="paragraph" w:styleId="a9">
    <w:name w:val="List Paragraph"/>
    <w:basedOn w:val="a0"/>
    <w:uiPriority w:val="34"/>
    <w:qFormat/>
    <w:rsid w:val="00AD733E"/>
    <w:pPr>
      <w:spacing w:after="160" w:line="259" w:lineRule="auto"/>
      <w:ind w:left="720" w:right="0"/>
      <w:contextualSpacing/>
    </w:pPr>
    <w:rPr>
      <w:lang w:val="en-US"/>
    </w:rPr>
  </w:style>
  <w:style w:type="paragraph" w:styleId="aa">
    <w:name w:val="No Spacing"/>
    <w:uiPriority w:val="1"/>
    <w:qFormat/>
    <w:rsid w:val="00AD733E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0"/>
    <w:uiPriority w:val="39"/>
    <w:unhideWhenUsed/>
    <w:qFormat/>
    <w:rsid w:val="00AD733E"/>
    <w:pPr>
      <w:outlineLvl w:val="9"/>
    </w:pPr>
    <w:rPr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733E"/>
    <w:pPr>
      <w:spacing w:after="100" w:line="259" w:lineRule="auto"/>
      <w:ind w:left="440" w:right="0"/>
    </w:pPr>
    <w:rPr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D733E"/>
    <w:pPr>
      <w:tabs>
        <w:tab w:val="right" w:leader="dot" w:pos="9961"/>
      </w:tabs>
      <w:spacing w:after="100" w:line="259" w:lineRule="auto"/>
      <w:ind w:right="0"/>
    </w:pPr>
    <w:rPr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AD733E"/>
    <w:pPr>
      <w:spacing w:after="100" w:line="259" w:lineRule="auto"/>
      <w:ind w:left="220" w:right="0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AD733E"/>
    <w:pPr>
      <w:spacing w:after="0" w:line="240" w:lineRule="auto"/>
      <w:ind w:right="0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AD733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2"/>
    <w:uiPriority w:val="59"/>
    <w:rsid w:val="00AD733E"/>
    <w:pPr>
      <w:spacing w:after="0" w:line="240" w:lineRule="auto"/>
      <w:ind w:right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D733E"/>
  </w:style>
  <w:style w:type="character" w:customStyle="1" w:styleId="servicespan">
    <w:name w:val="service_span"/>
    <w:basedOn w:val="a1"/>
    <w:rsid w:val="00AD733E"/>
  </w:style>
  <w:style w:type="paragraph" w:styleId="af">
    <w:name w:val="Normal (Web)"/>
    <w:basedOn w:val="a0"/>
    <w:uiPriority w:val="99"/>
    <w:semiHidden/>
    <w:unhideWhenUsed/>
    <w:rsid w:val="00AD73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ы (текст) Знак"/>
    <w:basedOn w:val="a1"/>
    <w:link w:val="af1"/>
    <w:locked/>
    <w:rsid w:val="00AD733E"/>
    <w:rPr>
      <w:rFonts w:ascii="Times New Roman" w:hAnsi="Times New Roman"/>
      <w:sz w:val="24"/>
      <w:szCs w:val="24"/>
    </w:rPr>
  </w:style>
  <w:style w:type="paragraph" w:customStyle="1" w:styleId="af1">
    <w:name w:val="Таблицы (текст)"/>
    <w:basedOn w:val="a0"/>
    <w:link w:val="af0"/>
    <w:qFormat/>
    <w:rsid w:val="00AD733E"/>
    <w:pPr>
      <w:spacing w:after="0" w:line="240" w:lineRule="auto"/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Заголовок Знак"/>
    <w:basedOn w:val="a1"/>
    <w:link w:val="12"/>
    <w:locked/>
    <w:rsid w:val="00AD733E"/>
    <w:rPr>
      <w:rFonts w:ascii="Times New Roman" w:hAnsi="Times New Roman"/>
      <w:caps/>
      <w:sz w:val="24"/>
      <w:szCs w:val="28"/>
    </w:rPr>
  </w:style>
  <w:style w:type="paragraph" w:customStyle="1" w:styleId="12">
    <w:name w:val="Заголовок1"/>
    <w:basedOn w:val="a0"/>
    <w:link w:val="af2"/>
    <w:qFormat/>
    <w:rsid w:val="00AD733E"/>
    <w:pPr>
      <w:spacing w:after="120" w:line="360" w:lineRule="auto"/>
      <w:ind w:right="0"/>
      <w:jc w:val="both"/>
      <w:outlineLvl w:val="0"/>
    </w:pPr>
    <w:rPr>
      <w:rFonts w:ascii="Times New Roman" w:hAnsi="Times New Roman"/>
      <w:caps/>
      <w:sz w:val="24"/>
      <w:szCs w:val="28"/>
    </w:rPr>
  </w:style>
  <w:style w:type="paragraph" w:customStyle="1" w:styleId="a">
    <w:name w:val="Нумерация"/>
    <w:basedOn w:val="a9"/>
    <w:link w:val="af3"/>
    <w:qFormat/>
    <w:rsid w:val="00AD733E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умерация Знак"/>
    <w:basedOn w:val="a1"/>
    <w:link w:val="a"/>
    <w:rsid w:val="00A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AD733E"/>
    <w:rPr>
      <w:b/>
      <w:bCs/>
    </w:rPr>
  </w:style>
  <w:style w:type="paragraph" w:styleId="4">
    <w:name w:val="toc 4"/>
    <w:basedOn w:val="a0"/>
    <w:next w:val="a0"/>
    <w:autoRedefine/>
    <w:uiPriority w:val="39"/>
    <w:unhideWhenUsed/>
    <w:rsid w:val="00AD733E"/>
    <w:pPr>
      <w:spacing w:after="100" w:line="259" w:lineRule="auto"/>
      <w:ind w:left="660" w:right="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AD733E"/>
    <w:pPr>
      <w:spacing w:after="100" w:line="259" w:lineRule="auto"/>
      <w:ind w:left="880" w:right="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AD733E"/>
    <w:pPr>
      <w:spacing w:after="100" w:line="259" w:lineRule="auto"/>
      <w:ind w:left="1100" w:right="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AD733E"/>
    <w:pPr>
      <w:spacing w:after="100" w:line="259" w:lineRule="auto"/>
      <w:ind w:left="1320" w:right="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AD733E"/>
    <w:pPr>
      <w:spacing w:after="100" w:line="259" w:lineRule="auto"/>
      <w:ind w:left="1540" w:right="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AD733E"/>
    <w:pPr>
      <w:spacing w:after="100" w:line="259" w:lineRule="auto"/>
      <w:ind w:left="1760" w:right="0"/>
    </w:pPr>
    <w:rPr>
      <w:rFonts w:eastAsiaTheme="minorEastAsia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D733E"/>
  </w:style>
  <w:style w:type="character" w:styleId="af5">
    <w:name w:val="annotation reference"/>
    <w:basedOn w:val="a1"/>
    <w:uiPriority w:val="99"/>
    <w:semiHidden/>
    <w:unhideWhenUsed/>
    <w:rsid w:val="00AD733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D733E"/>
    <w:pPr>
      <w:spacing w:after="160" w:line="240" w:lineRule="auto"/>
      <w:ind w:right="0"/>
    </w:pPr>
    <w:rPr>
      <w:sz w:val="20"/>
      <w:szCs w:val="20"/>
      <w:lang w:val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D733E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73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733E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AD733E"/>
    <w:pPr>
      <w:spacing w:after="0" w:line="240" w:lineRule="auto"/>
      <w:ind w:right="0"/>
    </w:pPr>
    <w:rPr>
      <w:lang w:val="en-US"/>
    </w:rPr>
  </w:style>
  <w:style w:type="paragraph" w:customStyle="1" w:styleId="14">
    <w:name w:val="Без интервала1"/>
    <w:uiPriority w:val="1"/>
    <w:qFormat/>
    <w:rsid w:val="00C516AA"/>
    <w:pPr>
      <w:spacing w:after="0" w:line="240" w:lineRule="auto"/>
      <w:ind w:right="0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v.borodin</dc:creator>
  <cp:lastModifiedBy>Сергей Макаев</cp:lastModifiedBy>
  <cp:revision>15</cp:revision>
  <cp:lastPrinted>2017-05-18T06:02:00Z</cp:lastPrinted>
  <dcterms:created xsi:type="dcterms:W3CDTF">2017-05-17T13:33:00Z</dcterms:created>
  <dcterms:modified xsi:type="dcterms:W3CDTF">2017-07-13T12:35:00Z</dcterms:modified>
</cp:coreProperties>
</file>