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F0" w:rsidRDefault="009E7CF0" w:rsidP="009E7CF0">
      <w:pPr>
        <w:pStyle w:val="11"/>
      </w:pPr>
      <w:r w:rsidRPr="006601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49.1pt;margin-top:10.5pt;width:62.15pt;height:67.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jXlwIAABs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" stroked="f">
            <v:fill opacity="0"/>
            <v:textbox inset="0,0,0,0">
              <w:txbxContent>
                <w:p w:rsidR="009E7CF0" w:rsidRPr="00E9540A" w:rsidRDefault="009E7CF0" w:rsidP="009E7CF0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1A27EF" wp14:editId="107AB79F">
                        <wp:extent cx="790575" cy="847725"/>
                        <wp:effectExtent l="0" t="0" r="0" b="0"/>
                        <wp:docPr id="1" name="Рисунок 1" descr="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7CF0" w:rsidRDefault="009E7CF0" w:rsidP="009E7CF0"/>
              </w:txbxContent>
            </v:textbox>
            <w10:wrap type="square" side="largest" anchorx="page"/>
          </v:shape>
        </w:pict>
      </w:r>
      <w:r w:rsidRPr="0066013F">
        <w:t xml:space="preserve">                     </w:t>
      </w:r>
      <w:r>
        <w:t xml:space="preserve">             </w:t>
      </w:r>
    </w:p>
    <w:p w:rsidR="009E7CF0" w:rsidRDefault="009E7CF0" w:rsidP="009E7CF0">
      <w:pPr>
        <w:pStyle w:val="11"/>
      </w:pPr>
      <w:r>
        <w:t xml:space="preserve">                              </w:t>
      </w:r>
    </w:p>
    <w:p w:rsidR="009E7CF0" w:rsidRPr="0066013F" w:rsidRDefault="009E7CF0" w:rsidP="009E7CF0">
      <w:pPr>
        <w:pStyle w:val="11"/>
        <w:rPr>
          <w:rFonts w:ascii="Times New Roman" w:hAnsi="Times New Roman"/>
          <w:b/>
        </w:rPr>
      </w:pPr>
      <w:r w:rsidRPr="0066013F">
        <w:rPr>
          <w:rFonts w:ascii="Times New Roman" w:hAnsi="Times New Roman"/>
          <w:b/>
        </w:rPr>
        <w:t xml:space="preserve">                                      САМОРЕГУЛИРУЕМАЯ  ОРГАНИЗАЦИЯ </w:t>
      </w:r>
    </w:p>
    <w:p w:rsidR="009E7CF0" w:rsidRPr="0066013F" w:rsidRDefault="009E7CF0" w:rsidP="009E7CF0">
      <w:pPr>
        <w:pStyle w:val="11"/>
        <w:rPr>
          <w:rFonts w:ascii="Times New Roman" w:hAnsi="Times New Roman"/>
          <w:b/>
          <w:caps/>
          <w:sz w:val="32"/>
          <w:szCs w:val="32"/>
        </w:rPr>
      </w:pPr>
      <w:r w:rsidRPr="0066013F">
        <w:rPr>
          <w:rFonts w:ascii="Times New Roman" w:hAnsi="Times New Roman"/>
          <w:b/>
        </w:rPr>
        <w:t xml:space="preserve">                     </w:t>
      </w:r>
      <w:r w:rsidRPr="0066013F">
        <w:rPr>
          <w:rFonts w:ascii="Times New Roman" w:hAnsi="Times New Roman"/>
          <w:b/>
          <w:caps/>
          <w:sz w:val="32"/>
          <w:szCs w:val="32"/>
        </w:rPr>
        <w:t>сОЮЗ СТРОИТЕЛЕЙ ВЕРХНЕЙ ВОЛГИ</w:t>
      </w:r>
    </w:p>
    <w:p w:rsidR="009E7CF0" w:rsidRDefault="009E7CF0" w:rsidP="009E7CF0">
      <w:pPr>
        <w:rPr>
          <w:b/>
        </w:rPr>
      </w:pPr>
      <w:r w:rsidRPr="00536A96">
        <w:rPr>
          <w:noProof/>
        </w:rPr>
        <w:pict>
          <v:line id="Прямая соединительная линия 2" o:spid="_x0000_s1027" style="position:absolute;z-index:251660288;visibility:visible" from="1.3pt,4.1pt" to="426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sMWAIAAGgEAAAOAAAAZHJzL2Uyb0RvYy54bWysVM1uEzEQviPxDpbv6e6mS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" strokeweight="1.41mm">
            <v:stroke joinstyle="miter"/>
          </v:line>
        </w:pict>
      </w:r>
    </w:p>
    <w:p w:rsidR="009E7CF0" w:rsidRDefault="009E7CF0" w:rsidP="009E7CF0">
      <w:pPr>
        <w:rPr>
          <w:b/>
          <w:bCs/>
          <w:u w:val="single"/>
        </w:rPr>
      </w:pPr>
    </w:p>
    <w:p w:rsidR="009E7CF0" w:rsidRPr="007E60CD" w:rsidRDefault="009E7CF0" w:rsidP="009E7CF0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9E7CF0" w:rsidRPr="007E60CD" w:rsidRDefault="009E7CF0" w:rsidP="009E7CF0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7E60CD">
        <w:rPr>
          <w:rFonts w:ascii="Times New Roman" w:hAnsi="Times New Roman"/>
          <w:sz w:val="24"/>
          <w:szCs w:val="24"/>
        </w:rPr>
        <w:t xml:space="preserve">УТВЕРЖДЕНО </w:t>
      </w:r>
      <w:r w:rsidRPr="007E60CD">
        <w:rPr>
          <w:rFonts w:ascii="Times New Roman" w:hAnsi="Times New Roman"/>
          <w:sz w:val="24"/>
          <w:szCs w:val="24"/>
        </w:rPr>
        <w:br/>
        <w:t>Решением общего собрания</w:t>
      </w:r>
    </w:p>
    <w:p w:rsidR="009E7CF0" w:rsidRPr="007E60CD" w:rsidRDefault="009E7CF0" w:rsidP="009E7CF0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7E60CD">
        <w:rPr>
          <w:rFonts w:ascii="Times New Roman" w:hAnsi="Times New Roman"/>
          <w:sz w:val="24"/>
          <w:szCs w:val="24"/>
        </w:rPr>
        <w:t>Саморегулируемой организацией</w:t>
      </w:r>
    </w:p>
    <w:p w:rsidR="009E7CF0" w:rsidRPr="007E60CD" w:rsidRDefault="009E7CF0" w:rsidP="009E7CF0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7E60CD">
        <w:rPr>
          <w:rFonts w:ascii="Times New Roman" w:hAnsi="Times New Roman"/>
          <w:sz w:val="24"/>
          <w:szCs w:val="24"/>
        </w:rPr>
        <w:t xml:space="preserve"> Союз Строителей Верхней Волги</w:t>
      </w:r>
      <w:r w:rsidRPr="007E60CD">
        <w:rPr>
          <w:rFonts w:ascii="Times New Roman" w:hAnsi="Times New Roman"/>
          <w:sz w:val="24"/>
          <w:szCs w:val="24"/>
        </w:rPr>
        <w:br/>
        <w:t>Протокол №1 от  __  ________2017 г.</w:t>
      </w:r>
    </w:p>
    <w:p w:rsidR="009E7CF0" w:rsidRPr="00CF46AB" w:rsidRDefault="009E7CF0" w:rsidP="009E7CF0">
      <w:pPr>
        <w:jc w:val="center"/>
        <w:rPr>
          <w:rFonts w:ascii="Arial" w:hAnsi="Arial" w:cs="Arial"/>
        </w:rPr>
      </w:pP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Default="00B619DE" w:rsidP="009E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686C3F" w:rsidRDefault="00B619DE" w:rsidP="00B619DE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>ПОЛОЖЕНИЕ</w:t>
      </w:r>
    </w:p>
    <w:p w:rsidR="009E7CF0" w:rsidRDefault="009E7CF0" w:rsidP="00B619DE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619DE" w:rsidRPr="00686C3F">
        <w:rPr>
          <w:rFonts w:ascii="Times New Roman" w:hAnsi="Times New Roman"/>
          <w:sz w:val="32"/>
          <w:szCs w:val="32"/>
        </w:rPr>
        <w:t xml:space="preserve">О порядке ведения реестра членов </w:t>
      </w:r>
    </w:p>
    <w:p w:rsidR="00B619DE" w:rsidRPr="00686C3F" w:rsidRDefault="009E7CF0" w:rsidP="00B619DE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B619DE" w:rsidRPr="00686C3F">
        <w:rPr>
          <w:rFonts w:ascii="Times New Roman" w:hAnsi="Times New Roman"/>
          <w:sz w:val="32"/>
          <w:szCs w:val="32"/>
        </w:rPr>
        <w:t>аморегулируемой организации</w:t>
      </w:r>
      <w:r>
        <w:rPr>
          <w:rFonts w:ascii="Times New Roman" w:hAnsi="Times New Roman"/>
          <w:sz w:val="32"/>
          <w:szCs w:val="32"/>
        </w:rPr>
        <w:t xml:space="preserve"> Союза Строителей Верхней Волги</w:t>
      </w:r>
      <w:r w:rsidR="00B619DE" w:rsidRPr="00686C3F">
        <w:rPr>
          <w:rFonts w:ascii="Times New Roman" w:hAnsi="Times New Roman"/>
          <w:sz w:val="32"/>
          <w:szCs w:val="32"/>
        </w:rPr>
        <w:t xml:space="preserve"> 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AA" w:rsidRDefault="009B29AA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AA" w:rsidRDefault="009B29AA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9B29AA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Кострома, 2017</w:t>
      </w:r>
    </w:p>
    <w:p w:rsidR="00090BB7" w:rsidRDefault="00090BB7" w:rsidP="00A4128E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90BB7" w:rsidRDefault="00090BB7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CC3E6E" w:rsidRPr="00D22954">
        <w:rPr>
          <w:rFonts w:ascii="Times New Roman" w:hAnsi="Times New Roman"/>
          <w:sz w:val="28"/>
          <w:szCs w:val="28"/>
        </w:rPr>
        <w:t>2</w:t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CC3E6E" w:rsidRPr="00D22954">
        <w:rPr>
          <w:rFonts w:ascii="Times New Roman" w:hAnsi="Times New Roman"/>
          <w:sz w:val="28"/>
          <w:szCs w:val="28"/>
        </w:rPr>
        <w:t>3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1D6566" w:rsidRPr="001D6566">
        <w:rPr>
          <w:rFonts w:ascii="Times New Roman" w:hAnsi="Times New Roman"/>
          <w:sz w:val="28"/>
          <w:szCs w:val="28"/>
        </w:rPr>
        <w:t>стр.</w:t>
      </w:r>
      <w:r w:rsidR="00CC3E6E" w:rsidRPr="00D22954">
        <w:rPr>
          <w:rFonts w:ascii="Times New Roman" w:hAnsi="Times New Roman"/>
          <w:sz w:val="28"/>
          <w:szCs w:val="28"/>
        </w:rPr>
        <w:t>6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Pr="00D22954" w:rsidRDefault="0098526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290A5E" w:rsidRPr="00D22954">
        <w:rPr>
          <w:rFonts w:ascii="Times New Roman" w:hAnsi="Times New Roman"/>
          <w:sz w:val="28"/>
          <w:szCs w:val="28"/>
        </w:rPr>
        <w:t>стр.</w:t>
      </w:r>
      <w:r w:rsidR="00CC3E6E" w:rsidRPr="00D22954">
        <w:rPr>
          <w:rFonts w:ascii="Times New Roman" w:hAnsi="Times New Roman"/>
          <w:sz w:val="28"/>
          <w:szCs w:val="28"/>
        </w:rPr>
        <w:t>7</w:t>
      </w:r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A72375">
        <w:rPr>
          <w:rFonts w:ascii="Times New Roman" w:hAnsi="Times New Roman"/>
          <w:sz w:val="28"/>
          <w:szCs w:val="28"/>
        </w:rPr>
        <w:t>с</w:t>
      </w:r>
      <w:r w:rsidR="00A72375" w:rsidRPr="00F77B5B">
        <w:rPr>
          <w:rFonts w:ascii="Times New Roman" w:hAnsi="Times New Roman"/>
          <w:sz w:val="28"/>
          <w:szCs w:val="28"/>
        </w:rPr>
        <w:t xml:space="preserve">аморегулируемой </w:t>
      </w:r>
      <w:r w:rsidRPr="00F77B5B">
        <w:rPr>
          <w:rFonts w:ascii="Times New Roman" w:hAnsi="Times New Roman"/>
          <w:sz w:val="28"/>
          <w:szCs w:val="28"/>
        </w:rPr>
        <w:t>организации.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343FD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5343FD" w:rsidRPr="007C282B">
        <w:rPr>
          <w:rFonts w:ascii="Times New Roman" w:hAnsi="Times New Roman"/>
          <w:sz w:val="28"/>
          <w:szCs w:val="28"/>
        </w:rPr>
        <w:t>ф</w:t>
      </w:r>
      <w:r w:rsidR="004D123E" w:rsidRPr="007C282B">
        <w:rPr>
          <w:rFonts w:ascii="Times New Roman" w:hAnsi="Times New Roman"/>
          <w:sz w:val="28"/>
          <w:szCs w:val="28"/>
        </w:rPr>
        <w:t>орма е</w:t>
      </w:r>
      <w:r w:rsidR="00A4128E" w:rsidRPr="007C282B">
        <w:rPr>
          <w:rFonts w:ascii="Times New Roman" w:hAnsi="Times New Roman"/>
          <w:sz w:val="28"/>
          <w:szCs w:val="28"/>
        </w:rPr>
        <w:t>диного реестра членов СРО утверждена приказом Федеральной службы по экологическому, технол</w:t>
      </w:r>
      <w:r w:rsidR="009E7CF0">
        <w:rPr>
          <w:rFonts w:ascii="Times New Roman" w:hAnsi="Times New Roman"/>
          <w:sz w:val="28"/>
          <w:szCs w:val="28"/>
        </w:rPr>
        <w:t>огическому и атомному надзору</w:t>
      </w:r>
      <w:r w:rsidR="00A4128E" w:rsidRPr="007C282B">
        <w:rPr>
          <w:rFonts w:ascii="Times New Roman" w:hAnsi="Times New Roman"/>
          <w:sz w:val="28"/>
          <w:szCs w:val="28"/>
        </w:rPr>
        <w:t xml:space="preserve">)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</w:t>
      </w:r>
      <w:r w:rsidR="009C1BF7" w:rsidRPr="00A4128E">
        <w:rPr>
          <w:rFonts w:ascii="Times New Roman" w:hAnsi="Times New Roman"/>
          <w:sz w:val="28"/>
          <w:szCs w:val="28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4D123E">
      <w:pPr>
        <w:pStyle w:val="a8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4D123E">
      <w:pPr>
        <w:pStyle w:val="a8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B4DC4" w:rsidP="004D123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саморегулируемой организации права соответственно выполнять строительство, реконструкцию,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капитальный ремонт объектов капитального строительства по договору 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обеспечени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договорных 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обязательств,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>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374FDB" w:rsidRDefault="00A307AE" w:rsidP="003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26736" w:rsidRPr="00326736" w:rsidRDefault="00326736" w:rsidP="003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28E" w:rsidRDefault="00A4128E" w:rsidP="00A4128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lastRenderedPageBreak/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</w:t>
      </w:r>
      <w:r w:rsidR="0019132A" w:rsidRPr="00B96F40">
        <w:rPr>
          <w:rFonts w:ascii="Times New Roman" w:hAnsi="Times New Roman"/>
          <w:sz w:val="28"/>
          <w:szCs w:val="28"/>
        </w:rPr>
        <w:lastRenderedPageBreak/>
        <w:t>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с </w:t>
      </w:r>
      <w:r w:rsidR="003267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даты ее выдачи.</w:t>
      </w:r>
    </w:p>
    <w:sectPr w:rsidR="009C1BF7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FB" w:rsidRDefault="00AE0CFB" w:rsidP="006A296C">
      <w:pPr>
        <w:spacing w:after="0" w:line="240" w:lineRule="auto"/>
      </w:pPr>
      <w:r>
        <w:separator/>
      </w:r>
    </w:p>
  </w:endnote>
  <w:endnote w:type="continuationSeparator" w:id="0">
    <w:p w:rsidR="00AE0CFB" w:rsidRDefault="00AE0CFB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9B29AA" w:rsidRDefault="00307685" w:rsidP="009B2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FB" w:rsidRDefault="00AE0CFB" w:rsidP="006A296C">
      <w:pPr>
        <w:spacing w:after="0" w:line="240" w:lineRule="auto"/>
      </w:pPr>
      <w:r>
        <w:separator/>
      </w:r>
    </w:p>
  </w:footnote>
  <w:footnote w:type="continuationSeparator" w:id="0">
    <w:p w:rsidR="00AE0CFB" w:rsidRDefault="00AE0CFB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9E7CF0" w:rsidP="008A6DC9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  <w:p w:rsidR="00B619DE" w:rsidRDefault="00B61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326736">
          <w:rPr>
            <w:rFonts w:ascii="Times New Roman" w:hAnsi="Times New Roman"/>
            <w:noProof/>
            <w:sz w:val="24"/>
            <w:szCs w:val="24"/>
          </w:rPr>
          <w:t>8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DE"/>
    <w:rsid w:val="00007193"/>
    <w:rsid w:val="000072A9"/>
    <w:rsid w:val="00007D68"/>
    <w:rsid w:val="00021216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26736"/>
    <w:rsid w:val="00361A87"/>
    <w:rsid w:val="00371C4D"/>
    <w:rsid w:val="00374FDB"/>
    <w:rsid w:val="00375D47"/>
    <w:rsid w:val="0038185E"/>
    <w:rsid w:val="00392090"/>
    <w:rsid w:val="003C07FC"/>
    <w:rsid w:val="00403B72"/>
    <w:rsid w:val="004412E5"/>
    <w:rsid w:val="00445D20"/>
    <w:rsid w:val="00455F3C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F1521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29AA"/>
    <w:rsid w:val="009B4CAA"/>
    <w:rsid w:val="009B752F"/>
    <w:rsid w:val="009C1BF7"/>
    <w:rsid w:val="009D3DA6"/>
    <w:rsid w:val="009E2855"/>
    <w:rsid w:val="009E7CF0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E05D2"/>
    <w:rsid w:val="00AE0CFB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AC3"/>
    <w:rsid w:val="00DB551F"/>
    <w:rsid w:val="00DB6620"/>
    <w:rsid w:val="00DB72EF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9E7CF0"/>
    <w:rPr>
      <w:rFonts w:ascii="Cambria" w:eastAsia="MS Mincho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7E2F-20B7-4838-8A9C-ACB9FF3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Макаев</cp:lastModifiedBy>
  <cp:revision>9</cp:revision>
  <cp:lastPrinted>2016-10-25T11:29:00Z</cp:lastPrinted>
  <dcterms:created xsi:type="dcterms:W3CDTF">2016-10-25T11:29:00Z</dcterms:created>
  <dcterms:modified xsi:type="dcterms:W3CDTF">2017-01-10T05:59:00Z</dcterms:modified>
</cp:coreProperties>
</file>